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132"/>
      </w:tblGrid>
      <w:tr w14:paraId="39CD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13154CD2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产品名称</w:t>
            </w:r>
          </w:p>
        </w:tc>
        <w:tc>
          <w:tcPr>
            <w:tcW w:w="7132" w:type="dxa"/>
            <w:noWrap w:val="0"/>
            <w:vAlign w:val="top"/>
          </w:tcPr>
          <w:p w14:paraId="1755B22C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BAM15</w:t>
            </w:r>
          </w:p>
        </w:tc>
      </w:tr>
      <w:tr w14:paraId="51B2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90" w:type="dxa"/>
            <w:noWrap w:val="0"/>
            <w:vAlign w:val="top"/>
          </w:tcPr>
          <w:p w14:paraId="6BC0F737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英文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7132" w:type="dxa"/>
            <w:noWrap w:val="0"/>
            <w:vAlign w:val="top"/>
          </w:tcPr>
          <w:p w14:paraId="1E0837C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 w:bidi="ar-SA"/>
              </w:rPr>
              <w:t>BAM15</w:t>
            </w:r>
          </w:p>
        </w:tc>
      </w:tr>
      <w:tr w14:paraId="06E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0" w:type="dxa"/>
            <w:noWrap w:val="0"/>
            <w:vAlign w:val="top"/>
          </w:tcPr>
          <w:p w14:paraId="03A3C7E0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英文别名</w:t>
            </w:r>
          </w:p>
        </w:tc>
        <w:tc>
          <w:tcPr>
            <w:tcW w:w="7132" w:type="dxa"/>
            <w:noWrap w:val="0"/>
            <w:vAlign w:val="top"/>
          </w:tcPr>
          <w:p w14:paraId="4D724F6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 N5,N6-Bis(2-fluorophenyl)[1,2,5]oxadiazolo[3,4-b]pyrazine-5,6-diamine</w:t>
            </w:r>
          </w:p>
        </w:tc>
      </w:tr>
      <w:tr w14:paraId="429D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2CEDE503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CAS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 xml:space="preserve"> No.</w:t>
            </w:r>
          </w:p>
        </w:tc>
        <w:tc>
          <w:tcPr>
            <w:tcW w:w="7132" w:type="dxa"/>
            <w:noWrap w:val="0"/>
            <w:vAlign w:val="top"/>
          </w:tcPr>
          <w:p w14:paraId="722A57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210302-17-3</w:t>
            </w:r>
          </w:p>
        </w:tc>
      </w:tr>
      <w:tr w14:paraId="281A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90" w:type="dxa"/>
            <w:noWrap w:val="0"/>
            <w:vAlign w:val="top"/>
          </w:tcPr>
          <w:p w14:paraId="1DE2D409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分子式</w:t>
            </w:r>
          </w:p>
        </w:tc>
        <w:tc>
          <w:tcPr>
            <w:tcW w:w="7132" w:type="dxa"/>
            <w:noWrap w:val="0"/>
            <w:vAlign w:val="top"/>
          </w:tcPr>
          <w:p w14:paraId="2986E461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Bidi"/>
                <w:sz w:val="18"/>
                <w:szCs w:val="18"/>
              </w:rPr>
              <w:t>C₁₆H₁₀F₂N₆O</w:t>
            </w:r>
          </w:p>
        </w:tc>
      </w:tr>
      <w:tr w14:paraId="4B94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390" w:type="dxa"/>
            <w:noWrap w:val="0"/>
            <w:vAlign w:val="top"/>
          </w:tcPr>
          <w:p w14:paraId="3B71231F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分子量</w:t>
            </w:r>
          </w:p>
        </w:tc>
        <w:tc>
          <w:tcPr>
            <w:tcW w:w="7132" w:type="dxa"/>
            <w:noWrap w:val="0"/>
            <w:vAlign w:val="top"/>
          </w:tcPr>
          <w:p w14:paraId="1CD1B54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  <w:t>340.29</w:t>
            </w:r>
          </w:p>
        </w:tc>
      </w:tr>
      <w:tr w14:paraId="1A53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90" w:type="dxa"/>
            <w:noWrap w:val="0"/>
            <w:vAlign w:val="top"/>
          </w:tcPr>
          <w:p w14:paraId="20C4ACDA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纯度</w:t>
            </w:r>
          </w:p>
        </w:tc>
        <w:tc>
          <w:tcPr>
            <w:tcW w:w="7132" w:type="dxa"/>
            <w:noWrap w:val="0"/>
            <w:vAlign w:val="top"/>
          </w:tcPr>
          <w:p w14:paraId="24D6169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98%</w:t>
            </w:r>
          </w:p>
        </w:tc>
      </w:tr>
      <w:tr w14:paraId="6898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90" w:type="dxa"/>
            <w:noWrap w:val="0"/>
            <w:vAlign w:val="top"/>
          </w:tcPr>
          <w:p w14:paraId="6650ECF2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外观</w:t>
            </w:r>
          </w:p>
        </w:tc>
        <w:tc>
          <w:tcPr>
            <w:tcW w:w="7132" w:type="dxa"/>
            <w:noWrap w:val="0"/>
            <w:vAlign w:val="top"/>
          </w:tcPr>
          <w:p w14:paraId="7C2126F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  <w:t>类白色至淡黄色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粉末</w:t>
            </w:r>
          </w:p>
        </w:tc>
      </w:tr>
      <w:tr w14:paraId="77D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0" w:type="dxa"/>
            <w:noWrap w:val="0"/>
            <w:vAlign w:val="top"/>
          </w:tcPr>
          <w:p w14:paraId="7B326C9A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包装</w:t>
            </w:r>
          </w:p>
        </w:tc>
        <w:tc>
          <w:tcPr>
            <w:tcW w:w="7132" w:type="dxa"/>
            <w:noWrap w:val="0"/>
            <w:vAlign w:val="top"/>
          </w:tcPr>
          <w:p w14:paraId="4FEFC7B6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kg</w:t>
            </w:r>
            <w:r>
              <w:rPr>
                <w:rFonts w:hint="default" w:ascii="Arial" w:hAnsi="Arial" w:cs="Arial"/>
                <w:sz w:val="18"/>
                <w:szCs w:val="18"/>
              </w:rPr>
              <w:t>/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包;</w:t>
            </w:r>
            <w:r>
              <w:rPr>
                <w:rFonts w:hint="default" w:ascii="Arial" w:hAnsi="Arial" w:cs="Arial"/>
                <w:sz w:val="18"/>
                <w:szCs w:val="18"/>
              </w:rPr>
              <w:t>25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kg</w:t>
            </w:r>
            <w:r>
              <w:rPr>
                <w:rFonts w:hint="default" w:ascii="Arial" w:hAnsi="Arial" w:cs="Arial"/>
                <w:sz w:val="18"/>
                <w:szCs w:val="18"/>
              </w:rPr>
              <w:t>/桶</w:t>
            </w:r>
          </w:p>
        </w:tc>
      </w:tr>
      <w:tr w14:paraId="6968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3668B35D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储存条件</w:t>
            </w:r>
          </w:p>
        </w:tc>
        <w:tc>
          <w:tcPr>
            <w:tcW w:w="7132" w:type="dxa"/>
            <w:noWrap w:val="0"/>
            <w:vAlign w:val="top"/>
          </w:tcPr>
          <w:p w14:paraId="2DE8D8CE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储存于密闭、干燥、室温、无阳光直射的地方。</w:t>
            </w:r>
          </w:p>
        </w:tc>
      </w:tr>
      <w:tr w14:paraId="7465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797EACDA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7132" w:type="dxa"/>
            <w:noWrap w:val="0"/>
            <w:vAlign w:val="top"/>
          </w:tcPr>
          <w:p w14:paraId="718AD805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本公司所有产品仅供出口在合法和非专利地区实验室和科研使用。严禁个人或动物使用，非法滥用者对由此产生的后果负完全责任。</w:t>
            </w:r>
          </w:p>
        </w:tc>
      </w:tr>
    </w:tbl>
    <w:p w14:paraId="28B5B8A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1,产品介绍</w:t>
      </w:r>
    </w:p>
    <w:p w14:paraId="05AE323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​BAM1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是一种新型线粒体质子载体解偶联剂，通过破坏线粒体内膜质子梯度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eastAsia"/>
          <w:sz w:val="18"/>
          <w:szCs w:val="18"/>
        </w:rPr>
        <w:t>显著提升能量消耗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eastAsia"/>
          <w:sz w:val="18"/>
          <w:szCs w:val="18"/>
        </w:rPr>
        <w:t>促进脂肪氧化而不影响肌肉或食欲。临床前研究显示，它能有效逆转肥胖、改善胰岛素敏感性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eastAsia"/>
          <w:sz w:val="18"/>
          <w:szCs w:val="18"/>
        </w:rPr>
        <w:t>并降低肝脏脂质堆积与炎症。口服生物利用度达67%，安全性优于传统解偶联剂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eastAsia"/>
          <w:sz w:val="18"/>
          <w:szCs w:val="18"/>
        </w:rPr>
        <w:t>无高热或细胞毒性风险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eastAsia"/>
          <w:sz w:val="18"/>
          <w:szCs w:val="18"/>
        </w:rPr>
        <w:t>是代谢疾病治疗的潜力候选药物。</w:t>
      </w:r>
    </w:p>
    <w:p w14:paraId="2861A299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2.特点</w:t>
      </w:r>
    </w:p>
    <w:p w14:paraId="5906857E">
      <w:pPr>
        <w:ind w:firstLine="180" w:firstLineChars="1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(1)</w:t>
      </w:r>
      <w:r>
        <w:rPr>
          <w:rFonts w:hint="eastAsia"/>
          <w:sz w:val="18"/>
          <w:szCs w:val="18"/>
        </w:rPr>
        <w:t>高纯度</w:t>
      </w:r>
      <w:r>
        <w:rPr>
          <w:rFonts w:hint="eastAsia"/>
          <w:sz w:val="18"/>
          <w:szCs w:val="18"/>
          <w:lang w:val="en-US" w:eastAsia="zh-CN"/>
        </w:rPr>
        <w:t xml:space="preserve">: </w:t>
      </w:r>
      <w:r>
        <w:rPr>
          <w:rFonts w:hint="eastAsia" w:cs="Calibri"/>
          <w:kern w:val="2"/>
          <w:sz w:val="18"/>
          <w:szCs w:val="18"/>
          <w:lang w:val="en-US" w:eastAsia="zh-CN" w:bidi="ar-SA"/>
        </w:rPr>
        <w:t>BAM15</w:t>
      </w:r>
      <w:r>
        <w:rPr>
          <w:rFonts w:hint="eastAsia"/>
          <w:sz w:val="18"/>
          <w:szCs w:val="18"/>
        </w:rPr>
        <w:t>通过精细化的生产工艺可以获得高纯度的产品。 高纯度意味着更好的生物利用度。</w:t>
      </w:r>
    </w:p>
    <w:p w14:paraId="781CFD01">
      <w:pPr>
        <w:rPr>
          <w:rFonts w:hint="default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(2)</w:t>
      </w:r>
      <w:r>
        <w:rPr>
          <w:rFonts w:hint="eastAsia"/>
          <w:sz w:val="18"/>
          <w:szCs w:val="18"/>
        </w:rPr>
        <w:t>高效解偶联机制</w:t>
      </w:r>
      <w:r>
        <w:rPr>
          <w:rFonts w:hint="eastAsia"/>
          <w:sz w:val="18"/>
          <w:szCs w:val="18"/>
          <w:lang w:val="en-US" w:eastAsia="zh-CN"/>
        </w:rPr>
        <w:t>:</w:t>
      </w:r>
      <w:r>
        <w:rPr>
          <w:rFonts w:hint="default"/>
          <w:sz w:val="18"/>
          <w:szCs w:val="18"/>
        </w:rPr>
        <w:t>作为线粒体质子载体，通过破坏线粒体内膜质子梯度，促使营养物质氧化产能转化为热能而非ATP，显著提升能量消耗</w:t>
      </w:r>
    </w:p>
    <w:p w14:paraId="22769BC3"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(3)</w:t>
      </w:r>
      <w:r>
        <w:rPr>
          <w:rFonts w:hint="eastAsia"/>
          <w:sz w:val="18"/>
          <w:szCs w:val="18"/>
        </w:rPr>
        <w:t>安全减脂与代谢改善</w:t>
      </w:r>
      <w:r>
        <w:rPr>
          <w:rFonts w:hint="eastAsia"/>
          <w:sz w:val="18"/>
          <w:szCs w:val="18"/>
          <w:lang w:val="en-US" w:eastAsia="zh-CN"/>
        </w:rPr>
        <w:t>:</w:t>
      </w:r>
      <w:r>
        <w:rPr>
          <w:rFonts w:hint="default"/>
          <w:sz w:val="18"/>
          <w:szCs w:val="18"/>
        </w:rPr>
        <w:t>动物实验中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default"/>
          <w:sz w:val="18"/>
          <w:szCs w:val="18"/>
        </w:rPr>
        <w:t>口服生物利用度达67%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default"/>
          <w:sz w:val="18"/>
          <w:szCs w:val="18"/>
        </w:rPr>
        <w:t>降低体脂&gt;20%且不减少肌肉量、不影响食欲或体温，同时改善胰岛素敏感性、减轻脂肪肝和炎症</w:t>
      </w:r>
    </w:p>
    <w:p w14:paraId="6343DDA8"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(4)</w:t>
      </w:r>
      <w:r>
        <w:rPr>
          <w:rFonts w:hint="default"/>
          <w:sz w:val="18"/>
          <w:szCs w:val="18"/>
        </w:rPr>
        <w:t>低毒性优势</w:t>
      </w:r>
      <w:r>
        <w:rPr>
          <w:rFonts w:hint="eastAsia"/>
          <w:sz w:val="18"/>
          <w:szCs w:val="18"/>
          <w:lang w:val="en-US" w:eastAsia="zh-CN"/>
        </w:rPr>
        <w:t>:</w:t>
      </w:r>
      <w:r>
        <w:rPr>
          <w:rFonts w:hint="default"/>
          <w:sz w:val="18"/>
          <w:szCs w:val="18"/>
        </w:rPr>
        <w:t>相比传统解偶联剂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default"/>
          <w:sz w:val="18"/>
          <w:szCs w:val="18"/>
        </w:rPr>
        <w:t>无高热或细胞毒性风险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default"/>
          <w:sz w:val="18"/>
          <w:szCs w:val="18"/>
        </w:rPr>
        <w:t>在50μM高剂量下仍保持安全性，无器官损伤或神经系统副作用</w:t>
      </w:r>
    </w:p>
    <w:p w14:paraId="132264AC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3.应用领域</w:t>
      </w:r>
    </w:p>
    <w:p w14:paraId="1D62DA77">
      <w:pPr>
        <w:rPr>
          <w:rFonts w:hint="eastAsia"/>
          <w:sz w:val="18"/>
          <w:szCs w:val="18"/>
        </w:rPr>
      </w:pPr>
      <w:r>
        <w:rPr>
          <w:rFonts w:hint="eastAsia" w:cs="Calibri"/>
          <w:kern w:val="2"/>
          <w:sz w:val="18"/>
          <w:szCs w:val="18"/>
          <w:lang w:val="en-US" w:eastAsia="zh-CN" w:bidi="ar-SA"/>
        </w:rPr>
        <w:t>BAM15</w:t>
      </w:r>
      <w:r>
        <w:rPr>
          <w:rFonts w:hint="eastAsia"/>
          <w:sz w:val="18"/>
          <w:szCs w:val="18"/>
        </w:rPr>
        <w:t>主要应用于：</w:t>
      </w:r>
    </w:p>
    <w:p w14:paraId="1557779B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​​</w:t>
      </w:r>
      <w:r>
        <w:rPr>
          <w:rFonts w:hint="eastAsia"/>
          <w:sz w:val="18"/>
          <w:szCs w:val="18"/>
          <w:lang w:val="en-US" w:eastAsia="zh-CN"/>
        </w:rPr>
        <w:t>1.减脂</w:t>
      </w:r>
      <w:r>
        <w:rPr>
          <w:rFonts w:hint="default"/>
          <w:sz w:val="18"/>
          <w:szCs w:val="18"/>
        </w:rPr>
        <w:t>与改善代谢</w:t>
      </w:r>
      <w:r>
        <w:rPr>
          <w:rFonts w:hint="eastAsia"/>
          <w:sz w:val="18"/>
          <w:szCs w:val="18"/>
          <w:lang w:val="en-US" w:eastAsia="zh-CN"/>
        </w:rPr>
        <w:t>:</w:t>
      </w:r>
      <w:r>
        <w:rPr>
          <w:rFonts w:hint="default"/>
          <w:sz w:val="18"/>
          <w:szCs w:val="18"/>
        </w:rPr>
        <w:t>通过线粒体解偶联作用，显著减少体脂（动物模型体脂</w:t>
      </w:r>
      <w:r>
        <w:rPr>
          <w:rFonts w:hint="eastAsia"/>
          <w:sz w:val="18"/>
          <w:szCs w:val="18"/>
          <w:lang w:val="en-US" w:eastAsia="zh-CN"/>
        </w:rPr>
        <w:t>下降</w:t>
      </w:r>
      <w:r>
        <w:rPr>
          <w:rFonts w:hint="default"/>
          <w:sz w:val="18"/>
          <w:szCs w:val="18"/>
        </w:rPr>
        <w:t>&gt;20%），同时降低血糖、胰岛素抵抗及肝脏脂肪堆积，且不影响食欲或肌肉质量</w:t>
      </w:r>
      <w:r>
        <w:rPr>
          <w:rFonts w:hint="eastAsia"/>
          <w:sz w:val="18"/>
          <w:szCs w:val="18"/>
        </w:rPr>
        <w:t>；</w:t>
      </w:r>
    </w:p>
    <w:p w14:paraId="142A9256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​​</w:t>
      </w:r>
      <w:r>
        <w:rPr>
          <w:rFonts w:hint="eastAsia"/>
          <w:sz w:val="18"/>
          <w:szCs w:val="18"/>
          <w:lang w:val="en-US" w:eastAsia="zh-CN"/>
        </w:rPr>
        <w:t>2.增肌:</w:t>
      </w:r>
      <w:r>
        <w:rPr>
          <w:rFonts w:hint="eastAsia"/>
          <w:sz w:val="18"/>
          <w:szCs w:val="18"/>
        </w:rPr>
        <w:t>增强老年动物肌肉量（</w:t>
      </w:r>
      <w:r>
        <w:rPr>
          <w:rFonts w:hint="eastAsia"/>
          <w:sz w:val="18"/>
          <w:szCs w:val="18"/>
          <w:lang w:val="en-US" w:eastAsia="zh-CN"/>
        </w:rPr>
        <w:t>增长</w:t>
      </w:r>
      <w:r>
        <w:rPr>
          <w:rFonts w:hint="eastAsia"/>
          <w:sz w:val="18"/>
          <w:szCs w:val="18"/>
        </w:rPr>
        <w:t>8%）与力量（</w:t>
      </w:r>
      <w:r>
        <w:rPr>
          <w:rFonts w:hint="eastAsia"/>
          <w:sz w:val="18"/>
          <w:szCs w:val="18"/>
          <w:lang w:val="en-US" w:eastAsia="zh-CN"/>
        </w:rPr>
        <w:t>增长</w:t>
      </w:r>
      <w:r>
        <w:rPr>
          <w:rFonts w:hint="eastAsia"/>
          <w:sz w:val="18"/>
          <w:szCs w:val="18"/>
        </w:rPr>
        <w:t>40%），减少脂肪并抑制慢性炎症，对抗肌肉减少性肥胖；</w:t>
      </w:r>
    </w:p>
    <w:p w14:paraId="1308FE29">
      <w:pPr>
        <w:rPr>
          <w:rFonts w:hint="eastAsia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​​</w:t>
      </w:r>
      <w:r>
        <w:rPr>
          <w:rFonts w:hint="eastAsia"/>
          <w:sz w:val="18"/>
          <w:szCs w:val="18"/>
          <w:lang w:val="en-US" w:eastAsia="zh-CN"/>
        </w:rPr>
        <w:t>3.抗炎:</w:t>
      </w:r>
      <w:r>
        <w:rPr>
          <w:rFonts w:hint="default"/>
          <w:sz w:val="18"/>
          <w:szCs w:val="18"/>
        </w:rPr>
        <w:t>降低脓毒症诱发的急性肾损伤（AKI）风险，通过抑制线粒体ROS生成和mtDNA释放，减轻全身炎症反应</w:t>
      </w:r>
      <w:r>
        <w:rPr>
          <w:rFonts w:hint="eastAsia"/>
          <w:sz w:val="18"/>
          <w:szCs w:val="18"/>
          <w:lang w:val="en-US" w:eastAsia="zh-CN"/>
        </w:rPr>
        <w:t>.</w:t>
      </w:r>
    </w:p>
    <w:p w14:paraId="486578D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关于我们</w:t>
      </w:r>
      <w:r>
        <w:rPr>
          <w:rFonts w:hint="eastAsia"/>
          <w:sz w:val="18"/>
          <w:szCs w:val="18"/>
        </w:rPr>
        <w:t>】</w:t>
      </w:r>
    </w:p>
    <w:p w14:paraId="5C12AB63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苏州麦轮生物科技有限公司是一家创新的生命科学补充剂、定制合成和制造服务公司。我们是FDA 注册制造商，以稳定的质量和可持续的增长确保人类健康。我们生产和采购各种营养补充剂，保健品原料。</w:t>
      </w:r>
    </w:p>
    <w:p w14:paraId="5876C719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在苏州麦轮，为了确保产品质量，制造过程按照预定的流程和程序在严格的监督下进行。我们确保符合 GMP 标准，产品符合国际质量标准。我们根据 GMP 标准和 ISO 9001:2015 认证记录了所有类型的标准操作程序。我们采用ISO9001-2015质量管理体系和GMP标准，以提高我们产品和服务的国际质量标准。</w:t>
      </w:r>
    </w:p>
    <w:p w14:paraId="43465AB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我们所有的产品都通过了 CP、BP、EP 和 USP 等药典的严格测试。所有商品均为新鲜生产，保质期为2至3年。</w:t>
      </w:r>
    </w:p>
    <w:p w14:paraId="7DB64D2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我们在苏州工业园区设有中央仓库，以确保严格的QC流程执行。同时我们在美国和欧洲设立了子仓库，以确保产品尽快到达我们的客户手中。</w:t>
      </w:r>
    </w:p>
    <w:p w14:paraId="3C7654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【常见问题解答】</w:t>
      </w:r>
    </w:p>
    <w:p w14:paraId="280E9CB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你们的交货时间是多少？</w:t>
      </w:r>
    </w:p>
    <w:p w14:paraId="1938E12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 一般在收到付款后</w:t>
      </w:r>
      <w:r>
        <w:rPr>
          <w:rFonts w:hint="eastAsia"/>
          <w:sz w:val="18"/>
          <w:szCs w:val="18"/>
          <w:lang w:val="en-US" w:eastAsia="zh-CN"/>
        </w:rPr>
        <w:t>1~5</w:t>
      </w:r>
      <w:r>
        <w:rPr>
          <w:rFonts w:hint="eastAsia"/>
          <w:sz w:val="18"/>
          <w:szCs w:val="18"/>
        </w:rPr>
        <w:t xml:space="preserve"> 天。</w:t>
      </w:r>
    </w:p>
    <w:p w14:paraId="2A47B9B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你们的装运港在哪里？</w:t>
      </w:r>
    </w:p>
    <w:p w14:paraId="2F484B85"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:上海/宁波</w:t>
      </w:r>
      <w:r>
        <w:rPr>
          <w:rFonts w:hint="eastAsia"/>
          <w:sz w:val="18"/>
          <w:szCs w:val="18"/>
          <w:lang w:eastAsia="zh-CN"/>
        </w:rPr>
        <w:t>。</w:t>
      </w:r>
    </w:p>
    <w:p w14:paraId="1FBF381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 xml:space="preserve">: </w:t>
      </w:r>
      <w:r>
        <w:rPr>
          <w:rFonts w:hint="eastAsia"/>
          <w:sz w:val="18"/>
          <w:szCs w:val="18"/>
          <w:lang w:val="en-US" w:eastAsia="zh-CN"/>
        </w:rPr>
        <w:t>具体包装是什么形式的</w:t>
      </w:r>
      <w:r>
        <w:rPr>
          <w:rFonts w:hint="eastAsia"/>
          <w:sz w:val="18"/>
          <w:szCs w:val="18"/>
        </w:rPr>
        <w:t>？</w:t>
      </w:r>
    </w:p>
    <w:p w14:paraId="74ACF0A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 通常我们的包装是1公斤/袋和25公斤/桶。当然，如果您有特殊要求，我们也会根据您的要求进行包装。</w:t>
      </w:r>
    </w:p>
    <w:p w14:paraId="5710493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贵公司能够接受定制并满足客户特定的规格要求吗？</w:t>
      </w:r>
    </w:p>
    <w:p w14:paraId="58A4663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答：是的，我们可以。</w:t>
      </w:r>
    </w:p>
    <w:p w14:paraId="2979D4C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贵公司能提供样品吗？</w:t>
      </w:r>
    </w:p>
    <w:p w14:paraId="172347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答</w:t>
      </w:r>
      <w:r>
        <w:rPr>
          <w:rFonts w:hint="eastAsia"/>
          <w:sz w:val="18"/>
          <w:szCs w:val="18"/>
        </w:rPr>
        <w:t>: 是的，我们可以，</w:t>
      </w:r>
      <w:r>
        <w:rPr>
          <w:rFonts w:hint="eastAsia"/>
          <w:sz w:val="18"/>
          <w:szCs w:val="18"/>
          <w:lang w:val="en-US" w:eastAsia="zh-CN"/>
        </w:rPr>
        <w:t>具体的样品信息</w:t>
      </w:r>
      <w:r>
        <w:rPr>
          <w:rFonts w:hint="eastAsia"/>
          <w:sz w:val="18"/>
          <w:szCs w:val="18"/>
        </w:rPr>
        <w:t>请通过电话与我们联系。</w:t>
      </w:r>
    </w:p>
    <w:p w14:paraId="076CED78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  <w:docVar w:name="KSO_WPS_MARK_KEY" w:val="5bf08bb5-c68d-4c80-89e3-b0dc56a1e5e2"/>
  </w:docVars>
  <w:rsids>
    <w:rsidRoot w:val="00000000"/>
    <w:rsid w:val="00F95567"/>
    <w:rsid w:val="01B469B6"/>
    <w:rsid w:val="04D061BD"/>
    <w:rsid w:val="09A80F4C"/>
    <w:rsid w:val="0CC32E00"/>
    <w:rsid w:val="0F4D2617"/>
    <w:rsid w:val="165E39D0"/>
    <w:rsid w:val="175E4589"/>
    <w:rsid w:val="23DD3EED"/>
    <w:rsid w:val="24576FFF"/>
    <w:rsid w:val="24815D2A"/>
    <w:rsid w:val="24BF69F9"/>
    <w:rsid w:val="255266F6"/>
    <w:rsid w:val="266E3349"/>
    <w:rsid w:val="2B5041D5"/>
    <w:rsid w:val="2C01472C"/>
    <w:rsid w:val="2E753EB7"/>
    <w:rsid w:val="2F4659EA"/>
    <w:rsid w:val="2FA56B00"/>
    <w:rsid w:val="2FE74AB0"/>
    <w:rsid w:val="315B5C73"/>
    <w:rsid w:val="324A00B4"/>
    <w:rsid w:val="3438431E"/>
    <w:rsid w:val="34AE0969"/>
    <w:rsid w:val="35B95D54"/>
    <w:rsid w:val="3875500F"/>
    <w:rsid w:val="3A7B01F0"/>
    <w:rsid w:val="3ACF2530"/>
    <w:rsid w:val="3FB850D9"/>
    <w:rsid w:val="49CA4084"/>
    <w:rsid w:val="4E687C7B"/>
    <w:rsid w:val="51427100"/>
    <w:rsid w:val="518B5E73"/>
    <w:rsid w:val="54523C2D"/>
    <w:rsid w:val="545A5C6F"/>
    <w:rsid w:val="5A215027"/>
    <w:rsid w:val="5B3C07E7"/>
    <w:rsid w:val="5B9B1AAF"/>
    <w:rsid w:val="5CCB1AB4"/>
    <w:rsid w:val="60A237B9"/>
    <w:rsid w:val="6EDC1F7D"/>
    <w:rsid w:val="7079676D"/>
    <w:rsid w:val="70DD4AC8"/>
    <w:rsid w:val="71505E4E"/>
    <w:rsid w:val="71921918"/>
    <w:rsid w:val="74EC6556"/>
    <w:rsid w:val="78DB325B"/>
    <w:rsid w:val="7ACA775B"/>
    <w:rsid w:val="7FA14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1213</Words>
  <Characters>1426</Characters>
  <Lines>0</Lines>
  <Paragraphs>0</Paragraphs>
  <TotalTime>50</TotalTime>
  <ScaleCrop>false</ScaleCrop>
  <LinksUpToDate>false</LinksUpToDate>
  <CharactersWithSpaces>1462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2023-12-21T05:24:00Z</dcterms:created>
  <dc:creator>myland</dc:creator>
  <cp:lastModifiedBy>{雨落花间}</cp:lastModifiedBy>
  <dcterms:modified xsi:type="dcterms:W3CDTF">2025-08-08T05:39:44Z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2C242156BD9A4BA6BB2B073FA63E709A_13</vt:lpwstr>
  </property>
  <property fmtid="{D5CDD505-2E9C-101B-9397-08002B2CF9AE}" pid="4" name="KSOTemplateDocerSaveRecord">
    <vt:lpwstr>eyJoZGlkIjoiNzI1MzljODBiNDliMzEyMzFlZWNlN2EzYjU0N2YzMWEiLCJ1c2VySWQiOiIyMDc3ODQyODMifQ==</vt:lpwstr>
  </property>
</Properties>
</file>